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85AE" w14:textId="27248497" w:rsidR="00DA1B16" w:rsidRPr="00DA1B16" w:rsidRDefault="00E050E7" w:rsidP="00DA1B1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051A9" wp14:editId="0EC8E658">
                <wp:simplePos x="0" y="0"/>
                <wp:positionH relativeFrom="column">
                  <wp:posOffset>1936750</wp:posOffset>
                </wp:positionH>
                <wp:positionV relativeFrom="paragraph">
                  <wp:posOffset>635</wp:posOffset>
                </wp:positionV>
                <wp:extent cx="4827270" cy="30162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2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50E25" w14:textId="161CF1BE" w:rsidR="00451B7E" w:rsidRPr="00FA73A8" w:rsidRDefault="00451B7E" w:rsidP="00451B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FA73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40773D" w:rsidRPr="00FA73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4"/>
                                <w:lang w:val="es-MX"/>
                              </w:rPr>
                              <w:t>2</w:t>
                            </w:r>
                            <w:r w:rsidRPr="00FA73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4"/>
                                <w:lang w:val="es-MX"/>
                              </w:rPr>
                              <w:t>. DESGLOSE DE LA DEUDA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51A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52.5pt;margin-top:.05pt;width:380.1pt;height:2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" fillcolor="white [3201]" stroked="f" strokeweight=".5pt">
                <v:textbox>
                  <w:txbxContent>
                    <w:p w14:paraId="30550E25" w14:textId="161CF1BE" w:rsidR="00451B7E" w:rsidRPr="00FA73A8" w:rsidRDefault="00451B7E" w:rsidP="00451B7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4"/>
                          <w:lang w:val="es-MX"/>
                        </w:rPr>
                      </w:pPr>
                      <w:r w:rsidRPr="00FA73A8">
                        <w:rPr>
                          <w:rFonts w:cstheme="minorHAnsi"/>
                          <w:b/>
                          <w:bCs/>
                          <w:sz w:val="22"/>
                          <w:szCs w:val="24"/>
                          <w:lang w:val="es-MX"/>
                        </w:rPr>
                        <w:t xml:space="preserve">ANEXO </w:t>
                      </w:r>
                      <w:r w:rsidR="0040773D" w:rsidRPr="00FA73A8">
                        <w:rPr>
                          <w:rFonts w:cstheme="minorHAnsi"/>
                          <w:b/>
                          <w:bCs/>
                          <w:sz w:val="22"/>
                          <w:szCs w:val="24"/>
                          <w:lang w:val="es-MX"/>
                        </w:rPr>
                        <w:t>2</w:t>
                      </w:r>
                      <w:r w:rsidRPr="00FA73A8">
                        <w:rPr>
                          <w:rFonts w:cstheme="minorHAnsi"/>
                          <w:b/>
                          <w:bCs/>
                          <w:sz w:val="22"/>
                          <w:szCs w:val="24"/>
                          <w:lang w:val="es-MX"/>
                        </w:rPr>
                        <w:t>. DESGLOSE DE LA DEUDA PÚBLICA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90"/>
        <w:tblW w:w="13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19"/>
        <w:gridCol w:w="983"/>
        <w:gridCol w:w="992"/>
        <w:gridCol w:w="709"/>
        <w:gridCol w:w="1134"/>
        <w:gridCol w:w="708"/>
        <w:gridCol w:w="919"/>
        <w:gridCol w:w="641"/>
        <w:gridCol w:w="708"/>
        <w:gridCol w:w="2448"/>
        <w:gridCol w:w="1080"/>
        <w:gridCol w:w="1080"/>
        <w:gridCol w:w="160"/>
      </w:tblGrid>
      <w:tr w:rsidR="00C8198D" w:rsidRPr="00C8198D" w14:paraId="1C8E577D" w14:textId="77777777" w:rsidTr="001D65A4">
        <w:trPr>
          <w:gridAfter w:val="1"/>
          <w:wAfter w:w="160" w:type="dxa"/>
          <w:trHeight w:val="437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85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No. DE DECRETO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07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FECHA DE CONTRATACIÓN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49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TIPO DE INSTRUMENTO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95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INSTITUCIÓN FINANCIERA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37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FUENTE DE PAGO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A4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 xml:space="preserve"> MONTO ORIGINAL CONTRATADO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68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PLAZO EN MESES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A2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FECHA DE VENCIMIENTO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A1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TASA DE INTERES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C7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SOBRE TASA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5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DESTINO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E7C1" w14:textId="3A1E821C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SALDO AL                                    30 SEPT 202</w:t>
            </w:r>
            <w:r w:rsidR="00E7239F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DF5" w14:textId="1FC09E12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SALDO AL                                 31 DIC 202</w:t>
            </w:r>
            <w:r w:rsidR="00E7239F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2</w:t>
            </w: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 xml:space="preserve">   1/</w:t>
            </w:r>
          </w:p>
        </w:tc>
      </w:tr>
      <w:tr w:rsidR="00C8198D" w:rsidRPr="00C8198D" w14:paraId="1B43374E" w14:textId="77777777" w:rsidTr="001D65A4">
        <w:trPr>
          <w:trHeight w:val="21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4D4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C842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B24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82A3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9E5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F87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5F7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A8E0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728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7D0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DE50B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1D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D47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8C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64856487" w14:textId="77777777" w:rsidTr="001D65A4">
        <w:trPr>
          <w:trHeight w:val="48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657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F7B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5E87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794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B03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0E72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EFAD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8588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8966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E379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57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920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2F1C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0E3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FA73A8" w14:paraId="75F5EFF8" w14:textId="77777777" w:rsidTr="001D65A4">
        <w:trPr>
          <w:trHeight w:val="132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747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A. DEUDA PÚBLICA A CORTO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03B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3DD7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4750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AD4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D8E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15A1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BEF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4D6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35A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9F4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DD16AAB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35665C6E" w14:textId="77777777" w:rsidTr="001D65A4">
        <w:trPr>
          <w:trHeight w:val="15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F2B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D0A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F6C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153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F8F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B34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Sin Registros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C62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154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D40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FF5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38F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5AE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734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17640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76F65F60" w14:textId="77777777" w:rsidTr="001D65A4">
        <w:trPr>
          <w:trHeight w:val="12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BEC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B. DEUDA PÚBLICA A LARGO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AC5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843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A49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3B2D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E16D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CF4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3FAC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71A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7758" w14:textId="313B622E" w:rsidR="00C8198D" w:rsidRPr="00C8198D" w:rsidRDefault="00E7239F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15,465,310,419.13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51D8" w14:textId="00B8D110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1</w:t>
            </w:r>
            <w:r w:rsidR="00CA6551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5,570,912,831.62</w:t>
            </w:r>
          </w:p>
        </w:tc>
        <w:tc>
          <w:tcPr>
            <w:tcW w:w="160" w:type="dxa"/>
            <w:vAlign w:val="center"/>
            <w:hideMark/>
          </w:tcPr>
          <w:p w14:paraId="324AB45F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5AEAF369" w14:textId="77777777" w:rsidTr="001D65A4">
        <w:trPr>
          <w:trHeight w:val="2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CEE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19 publicado en POF el 31 dic 2013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270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14-ago-14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E61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5F1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BANOBRAS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DC6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922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752,805,612.47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564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001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15-jun-31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515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TIIE 28 / Tasa Base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892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0.84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CF1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Aportación al Programa Estatal Más Oaxaca (agua y saneamiento).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59B37" w14:textId="241E0083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224,330,333.36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08277" w14:textId="09774941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220,057,374.62</w:t>
            </w:r>
          </w:p>
        </w:tc>
        <w:tc>
          <w:tcPr>
            <w:tcW w:w="160" w:type="dxa"/>
            <w:vAlign w:val="center"/>
            <w:hideMark/>
          </w:tcPr>
          <w:p w14:paraId="4B0A083D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596460F1" w14:textId="77777777" w:rsidTr="001D65A4">
        <w:trPr>
          <w:trHeight w:val="22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E88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2D4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7-feb-20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CDE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C2C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SANTANDER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238F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E1C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5,000,000,000.00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EF1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B34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30-abr-40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032F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121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EB6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Refinanciamiento de la Deuda Pública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4893C" w14:textId="51813FFA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4,552,699,419.54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1B330" w14:textId="364BDCAF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4,539,732,910.76</w:t>
            </w:r>
          </w:p>
        </w:tc>
        <w:tc>
          <w:tcPr>
            <w:tcW w:w="160" w:type="dxa"/>
            <w:vAlign w:val="center"/>
            <w:hideMark/>
          </w:tcPr>
          <w:p w14:paraId="258423F6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77A75C61" w14:textId="77777777" w:rsidTr="001D65A4">
        <w:trPr>
          <w:trHeight w:val="22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EFD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FED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7-feb-20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56C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B2A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BANOBRAS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A5A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0015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3,018,255,494.00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035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E98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30-abr-40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3C6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437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E6D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Refinanciamiento de la Deuda Pública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22E3B" w14:textId="04897A45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2,931,990,018.48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48300" w14:textId="26CAD6C7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2,923,639,437.89</w:t>
            </w:r>
          </w:p>
        </w:tc>
        <w:tc>
          <w:tcPr>
            <w:tcW w:w="160" w:type="dxa"/>
            <w:vAlign w:val="center"/>
            <w:hideMark/>
          </w:tcPr>
          <w:p w14:paraId="4BC24A40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4FAF4182" w14:textId="77777777" w:rsidTr="001D65A4">
        <w:trPr>
          <w:trHeight w:val="22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AF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0F8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7-feb-20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6BF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8B0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SANTANDER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CE1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** FAFEF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976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1,000,000,000.00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5FA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1D1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2-may-35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3D8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B69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A86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Inversión Pública Productiva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05B2D" w14:textId="1D209B02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915,091,175.58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B7AC" w14:textId="5C8C4BBD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903,094,714.48</w:t>
            </w:r>
          </w:p>
        </w:tc>
        <w:tc>
          <w:tcPr>
            <w:tcW w:w="160" w:type="dxa"/>
            <w:vAlign w:val="center"/>
            <w:hideMark/>
          </w:tcPr>
          <w:p w14:paraId="402111A8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2E5F407B" w14:textId="77777777" w:rsidTr="001D65A4">
        <w:trPr>
          <w:trHeight w:val="22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EC2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321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7-feb-20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7BD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7DEA" w14:textId="082A6DB6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BANOBRAS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4F6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** FAFEF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E52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362,914,800.47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2FB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EB0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5-abr-35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2EE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391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499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Inversión Pública Productiva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429AF" w14:textId="272B5BBE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290,405,773.13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FF03" w14:textId="1F96CAAC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285,635,213.02</w:t>
            </w:r>
          </w:p>
        </w:tc>
        <w:tc>
          <w:tcPr>
            <w:tcW w:w="160" w:type="dxa"/>
            <w:vAlign w:val="center"/>
            <w:hideMark/>
          </w:tcPr>
          <w:p w14:paraId="4D46C0CC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764D207A" w14:textId="77777777" w:rsidTr="001D65A4">
        <w:trPr>
          <w:trHeight w:val="2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778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CBB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7-feb-20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C6E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783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BANOBRAS </w:t>
            </w: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B556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6D4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137,085,199.53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DA45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64D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30-abr-40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EC9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3E2F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8F6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Inversión Pública Productiva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945DA" w14:textId="595812A8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133,551,442.52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97118" w14:textId="5A298C1B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133,181,455.89</w:t>
            </w:r>
          </w:p>
        </w:tc>
        <w:tc>
          <w:tcPr>
            <w:tcW w:w="160" w:type="dxa"/>
            <w:vAlign w:val="center"/>
            <w:hideMark/>
          </w:tcPr>
          <w:p w14:paraId="6D9488B3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58CDA062" w14:textId="77777777" w:rsidTr="001D65A4">
        <w:trPr>
          <w:trHeight w:val="2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E66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B20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12-mar-20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570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1A6F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BANOBRAS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CFF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270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4,792,200,326.12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DBFE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509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2-jun-44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052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46C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C37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Refinanciamiento de la Deuda Pública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EB7C0" w14:textId="2AE2C23A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4,725,758,084.33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FC77" w14:textId="46DEB664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4,718,844,168.49</w:t>
            </w:r>
          </w:p>
        </w:tc>
        <w:tc>
          <w:tcPr>
            <w:tcW w:w="160" w:type="dxa"/>
            <w:vAlign w:val="center"/>
            <w:hideMark/>
          </w:tcPr>
          <w:p w14:paraId="50A15884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1DE47854" w14:textId="77777777" w:rsidTr="001D65A4">
        <w:trPr>
          <w:trHeight w:val="22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C70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809 publicado en POF el 05 oct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92A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12-mar-20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666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92E6" w14:textId="76E1F578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BANOBRAS</w:t>
            </w:r>
            <w:r w:rsidR="00B5770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   </w:t>
            </w: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2/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9B5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** FAFEF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0AA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2,000,000,000.00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E14A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C34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5-jun-35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3EA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TIIE 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A8A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629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Inversión Pública Productiva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6DC01" w14:textId="1EF59924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1,691,484,172.19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2EA67" w14:textId="67B9CC04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1,846,727,556.47</w:t>
            </w:r>
          </w:p>
        </w:tc>
        <w:tc>
          <w:tcPr>
            <w:tcW w:w="160" w:type="dxa"/>
            <w:vAlign w:val="center"/>
            <w:hideMark/>
          </w:tcPr>
          <w:p w14:paraId="61D75BAA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08413D87" w14:textId="77777777" w:rsidTr="001D65A4">
        <w:trPr>
          <w:trHeight w:val="18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F3BF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C.  OBLIGACIONES DE PAGO A LARGO PLAZO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E04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8B65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559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6385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A5FB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5EA9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3004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F34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9CA5F" w14:textId="5A9BA8BC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1,534,235,126.00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57C79" w14:textId="5D5B2C89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1,534,235,126.00</w:t>
            </w:r>
          </w:p>
        </w:tc>
        <w:tc>
          <w:tcPr>
            <w:tcW w:w="160" w:type="dxa"/>
            <w:vAlign w:val="center"/>
            <w:hideMark/>
          </w:tcPr>
          <w:p w14:paraId="0B84FF42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6FF580C6" w14:textId="77777777" w:rsidTr="001D65A4">
        <w:trPr>
          <w:trHeight w:val="36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208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670 publicado en POF el 27 dic 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0B7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22-may-15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D82F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318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BANOBRAS - Justicia Penal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109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3C35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405,456,000.00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733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635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22-may-35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DC18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Tasa Base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563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1.08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53FB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Inversión Públicas Productivas, orientadas a apoyar la implementación del Sistema de Justicia Penal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744A" w14:textId="012C8A09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398,859,429.00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B05E3" w14:textId="2956F87E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398,859,429.00</w:t>
            </w:r>
          </w:p>
        </w:tc>
        <w:tc>
          <w:tcPr>
            <w:tcW w:w="160" w:type="dxa"/>
            <w:vAlign w:val="center"/>
            <w:hideMark/>
          </w:tcPr>
          <w:p w14:paraId="7DBDA87B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764981F7" w14:textId="77777777" w:rsidTr="001D65A4">
        <w:trPr>
          <w:trHeight w:val="21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2324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Nº 723 publicado en POF el 02 dic 2017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F59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15-dic-17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8A9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Crédito Simple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79F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BANOBRAS -FONREC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020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* FGP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16DC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 xml:space="preserve">1,200,000,000.00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C859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AA51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22-may-35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B0C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Tasa Base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9E57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0.74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185D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Obras y acciones de reconstrucción de infraestructura estatal, por la ocurrencia de sismos durante el mes de septiembre de 2017.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A0CB" w14:textId="38FD9D96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1,135,375,697.00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17312" w14:textId="78C8C1F6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1,135,375,697.00</w:t>
            </w:r>
          </w:p>
        </w:tc>
        <w:tc>
          <w:tcPr>
            <w:tcW w:w="160" w:type="dxa"/>
            <w:vAlign w:val="center"/>
            <w:hideMark/>
          </w:tcPr>
          <w:p w14:paraId="4C5865E3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  <w:tr w:rsidR="00C8198D" w:rsidRPr="00C8198D" w14:paraId="7FDA054F" w14:textId="77777777" w:rsidTr="001D65A4">
        <w:trPr>
          <w:trHeight w:val="26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CC06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GRAN TOTAL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0694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341C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CF9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CCC3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1B93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9BDD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2F5E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314B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E5BD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2ED2" w14:textId="77777777" w:rsidR="00C8198D" w:rsidRPr="00C8198D" w:rsidRDefault="00C8198D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  <w:r w:rsidRPr="00C8198D"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BF9BE" w14:textId="0AA19117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16,999,545,545.13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8C47F" w14:textId="0133321B" w:rsidR="00C8198D" w:rsidRPr="00C8198D" w:rsidRDefault="00CA6551" w:rsidP="00C8198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2"/>
                <w:szCs w:val="12"/>
                <w:lang w:val="es-MX" w:eastAsia="es-MX"/>
              </w:rPr>
              <w:t>17,105,147,957.62</w:t>
            </w:r>
          </w:p>
        </w:tc>
        <w:tc>
          <w:tcPr>
            <w:tcW w:w="160" w:type="dxa"/>
            <w:vAlign w:val="center"/>
            <w:hideMark/>
          </w:tcPr>
          <w:p w14:paraId="21B6E0C7" w14:textId="77777777" w:rsidR="00C8198D" w:rsidRPr="00C8198D" w:rsidRDefault="00C8198D" w:rsidP="00C8198D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2"/>
                <w:szCs w:val="12"/>
                <w:lang w:val="es-MX" w:eastAsia="es-MX"/>
              </w:rPr>
            </w:pPr>
          </w:p>
        </w:tc>
      </w:tr>
    </w:tbl>
    <w:p w14:paraId="623312E5" w14:textId="77777777" w:rsidR="00D67C08" w:rsidRDefault="00D67C08" w:rsidP="00FA7894"/>
    <w:p w14:paraId="38885EFC" w14:textId="147233DC" w:rsidR="00D67C08" w:rsidRDefault="00D67C08" w:rsidP="00FA789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0B97" wp14:editId="0EBE536A">
                <wp:simplePos x="0" y="0"/>
                <wp:positionH relativeFrom="column">
                  <wp:posOffset>2399000</wp:posOffset>
                </wp:positionH>
                <wp:positionV relativeFrom="paragraph">
                  <wp:posOffset>3470275</wp:posOffset>
                </wp:positionV>
                <wp:extent cx="3101340" cy="411480"/>
                <wp:effectExtent l="0" t="0" r="381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CC08D" w14:textId="56AD4BBA" w:rsidR="007B6DEB" w:rsidRPr="00FA73A8" w:rsidRDefault="007B6DEB" w:rsidP="007B6DEB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>*FGP: Fondo General de Participantes.</w:t>
                            </w:r>
                          </w:p>
                          <w:p w14:paraId="513EF7F6" w14:textId="05C87D7D" w:rsidR="007B6DEB" w:rsidRPr="00FA73A8" w:rsidRDefault="007B6DEB" w:rsidP="007B6DEB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>**FAFEF: Fondo de Aportaciones para el Fortalecimietno de las Entidades Federativas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0B97" id="Cuadro de texto 5" o:spid="_x0000_s1027" type="#_x0000_t202" style="position:absolute;margin-left:188.9pt;margin-top:273.25pt;width:244.2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tbLgIAAFsEAAAOAAAAZHJzL2Uyb0RvYy54bWysVEtv2zAMvg/YfxB0X2wna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" fillcolor="white [3201]" stroked="f" strokeweight=".5pt">
                <v:textbox>
                  <w:txbxContent>
                    <w:p w14:paraId="4B8CC08D" w14:textId="56AD4BBA" w:rsidR="007B6DEB" w:rsidRPr="00FA73A8" w:rsidRDefault="007B6DEB" w:rsidP="007B6DEB">
                      <w:pPr>
                        <w:spacing w:after="0"/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FA73A8">
                        <w:rPr>
                          <w:sz w:val="12"/>
                          <w:szCs w:val="12"/>
                          <w:lang w:val="es-MX"/>
                        </w:rPr>
                        <w:t>*FGP: Fondo General de Participantes.</w:t>
                      </w:r>
                    </w:p>
                    <w:p w14:paraId="513EF7F6" w14:textId="05C87D7D" w:rsidR="007B6DEB" w:rsidRPr="00FA73A8" w:rsidRDefault="007B6DEB" w:rsidP="007B6DEB">
                      <w:pPr>
                        <w:spacing w:after="0"/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FA73A8">
                        <w:rPr>
                          <w:sz w:val="12"/>
                          <w:szCs w:val="12"/>
                          <w:lang w:val="es-MX"/>
                        </w:rPr>
                        <w:t>**FAFEF: Fondo de Aportaciones para el Fortalecimietno de las Entidades Federativas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43F4D" wp14:editId="7D755407">
                <wp:simplePos x="0" y="0"/>
                <wp:positionH relativeFrom="column">
                  <wp:posOffset>16554</wp:posOffset>
                </wp:positionH>
                <wp:positionV relativeFrom="paragraph">
                  <wp:posOffset>3359268</wp:posOffset>
                </wp:positionV>
                <wp:extent cx="2712720" cy="4038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7F7A0" w14:textId="4DE361A2" w:rsidR="007B6DEB" w:rsidRPr="00FA73A8" w:rsidRDefault="007B6DEB" w:rsidP="007B6DEB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Nota: </w:t>
                            </w:r>
                          </w:p>
                          <w:p w14:paraId="27255706" w14:textId="4CABBC87" w:rsidR="007B6DEB" w:rsidRPr="00FA73A8" w:rsidRDefault="007B6DEB" w:rsidP="007B6DEB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>1/ Saldos estimados al cierre del ejercicio.</w:t>
                            </w:r>
                          </w:p>
                          <w:p w14:paraId="736C5797" w14:textId="2C9349C9" w:rsidR="007B6DEB" w:rsidRPr="00FA73A8" w:rsidRDefault="007B6DEB" w:rsidP="007B6DEB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>2/ Crédito en period</w:t>
                            </w:r>
                            <w:r w:rsidR="00CA6551"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>o</w:t>
                            </w:r>
                            <w:r w:rsidRPr="00FA73A8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de disposición.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3F4D" id="Cuadro de texto 4" o:spid="_x0000_s1028" type="#_x0000_t202" style="position:absolute;margin-left:1.3pt;margin-top:264.5pt;width:213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" fillcolor="white [3201]" stroked="f" strokeweight=".5pt">
                <v:textbox>
                  <w:txbxContent>
                    <w:p w14:paraId="77A7F7A0" w14:textId="4DE361A2" w:rsidR="007B6DEB" w:rsidRPr="00FA73A8" w:rsidRDefault="007B6DEB" w:rsidP="007B6DEB">
                      <w:pPr>
                        <w:spacing w:after="0"/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FA73A8">
                        <w:rPr>
                          <w:sz w:val="12"/>
                          <w:szCs w:val="12"/>
                          <w:lang w:val="es-MX"/>
                        </w:rPr>
                        <w:t xml:space="preserve">Nota: </w:t>
                      </w:r>
                    </w:p>
                    <w:p w14:paraId="27255706" w14:textId="4CABBC87" w:rsidR="007B6DEB" w:rsidRPr="00FA73A8" w:rsidRDefault="007B6DEB" w:rsidP="007B6DEB">
                      <w:pPr>
                        <w:spacing w:after="0"/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FA73A8">
                        <w:rPr>
                          <w:sz w:val="12"/>
                          <w:szCs w:val="12"/>
                          <w:lang w:val="es-MX"/>
                        </w:rPr>
                        <w:t>1/ Saldos estimados al cierre del ejercicio.</w:t>
                      </w:r>
                    </w:p>
                    <w:p w14:paraId="736C5797" w14:textId="2C9349C9" w:rsidR="007B6DEB" w:rsidRPr="00FA73A8" w:rsidRDefault="007B6DEB" w:rsidP="007B6DEB">
                      <w:pPr>
                        <w:spacing w:after="0"/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FA73A8">
                        <w:rPr>
                          <w:sz w:val="12"/>
                          <w:szCs w:val="12"/>
                          <w:lang w:val="es-MX"/>
                        </w:rPr>
                        <w:t>2/ Crédito en period</w:t>
                      </w:r>
                      <w:r w:rsidR="00CA6551" w:rsidRPr="00FA73A8">
                        <w:rPr>
                          <w:sz w:val="12"/>
                          <w:szCs w:val="12"/>
                          <w:lang w:val="es-MX"/>
                        </w:rPr>
                        <w:t>o</w:t>
                      </w:r>
                      <w:r w:rsidRPr="00FA73A8">
                        <w:rPr>
                          <w:sz w:val="12"/>
                          <w:szCs w:val="12"/>
                          <w:lang w:val="es-MX"/>
                        </w:rPr>
                        <w:t xml:space="preserve"> de disposición.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2F72FF19" w14:textId="31906EB5" w:rsidR="00D67C08" w:rsidRDefault="00D67C08" w:rsidP="00FA7894"/>
    <w:p w14:paraId="4F0CC1A4" w14:textId="4946C2F4" w:rsidR="00D67C08" w:rsidRDefault="00D67C08" w:rsidP="00FA7894"/>
    <w:p w14:paraId="7E83F223" w14:textId="4D0D44F1" w:rsidR="00D67C08" w:rsidRDefault="00D67C08" w:rsidP="00FA7894"/>
    <w:p w14:paraId="72DD35FA" w14:textId="13A57002" w:rsidR="00D67C08" w:rsidRDefault="00D67C08" w:rsidP="00FA7894"/>
    <w:tbl>
      <w:tblPr>
        <w:tblpPr w:leftFromText="141" w:rightFromText="141" w:vertAnchor="text" w:horzAnchor="page" w:tblpX="1589" w:tblpY="991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1800"/>
        <w:gridCol w:w="1815"/>
        <w:gridCol w:w="1425"/>
        <w:gridCol w:w="1440"/>
        <w:gridCol w:w="1440"/>
        <w:gridCol w:w="1800"/>
      </w:tblGrid>
      <w:tr w:rsidR="00FA7236" w:rsidRPr="00FA7236" w14:paraId="71089C31" w14:textId="0936C386" w:rsidTr="00B5770D">
        <w:trPr>
          <w:trHeight w:val="437"/>
        </w:trPr>
        <w:tc>
          <w:tcPr>
            <w:tcW w:w="3775" w:type="dxa"/>
            <w:vMerge w:val="restart"/>
            <w:shd w:val="clear" w:color="auto" w:fill="auto"/>
            <w:vAlign w:val="center"/>
            <w:hideMark/>
          </w:tcPr>
          <w:p w14:paraId="5FD5D5D6" w14:textId="77777777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lastRenderedPageBreak/>
              <w:t>No. DE DECRETO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9795799" w14:textId="79B6DFA4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 xml:space="preserve">INSTITUCIÓN FINANCIERA 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14:paraId="2F224ECB" w14:textId="7A9A30B6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MONTO ORIGINAL CONTRATADO</w:t>
            </w:r>
          </w:p>
        </w:tc>
        <w:tc>
          <w:tcPr>
            <w:tcW w:w="4305" w:type="dxa"/>
            <w:gridSpan w:val="3"/>
            <w:vAlign w:val="center"/>
          </w:tcPr>
          <w:p w14:paraId="366E622F" w14:textId="43C04031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SERVICIO DE LA DEUDA PÚBLICA EJERCICIO 2023</w:t>
            </w:r>
          </w:p>
        </w:tc>
        <w:tc>
          <w:tcPr>
            <w:tcW w:w="1800" w:type="dxa"/>
            <w:vMerge w:val="restart"/>
            <w:vAlign w:val="center"/>
          </w:tcPr>
          <w:p w14:paraId="18F523C8" w14:textId="6E10B32B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TOTAL</w:t>
            </w:r>
          </w:p>
        </w:tc>
      </w:tr>
      <w:tr w:rsidR="00FA7236" w:rsidRPr="00FA73A8" w14:paraId="4942683A" w14:textId="7CF1B88F" w:rsidTr="00B5770D">
        <w:trPr>
          <w:trHeight w:val="318"/>
        </w:trPr>
        <w:tc>
          <w:tcPr>
            <w:tcW w:w="3775" w:type="dxa"/>
            <w:vMerge/>
            <w:shd w:val="clear" w:color="auto" w:fill="auto"/>
            <w:vAlign w:val="center"/>
            <w:hideMark/>
          </w:tcPr>
          <w:p w14:paraId="725D044D" w14:textId="77777777" w:rsidR="00FA7236" w:rsidRPr="00FA7236" w:rsidRDefault="00FA7236" w:rsidP="00B5770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757AEB97" w14:textId="77777777" w:rsidR="00FA7236" w:rsidRPr="00FA7236" w:rsidRDefault="00FA7236" w:rsidP="00B5770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14:paraId="07ACF62C" w14:textId="77777777" w:rsidR="00FA7236" w:rsidRPr="00FA7236" w:rsidRDefault="00FA7236" w:rsidP="00B5770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425" w:type="dxa"/>
            <w:vAlign w:val="center"/>
          </w:tcPr>
          <w:p w14:paraId="261F08B0" w14:textId="626A4794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AMORTIZACIÓN DE LA DEUDA</w:t>
            </w:r>
          </w:p>
        </w:tc>
        <w:tc>
          <w:tcPr>
            <w:tcW w:w="1440" w:type="dxa"/>
            <w:vAlign w:val="center"/>
          </w:tcPr>
          <w:p w14:paraId="3B505605" w14:textId="10A7BE49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INTERESES DE LA DEUDA PÚBLICA</w:t>
            </w:r>
          </w:p>
        </w:tc>
        <w:tc>
          <w:tcPr>
            <w:tcW w:w="1440" w:type="dxa"/>
            <w:vAlign w:val="center"/>
          </w:tcPr>
          <w:p w14:paraId="3DDF2D56" w14:textId="2D90D95C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GASTOS DE LA DEUDA PÚBLICA</w:t>
            </w:r>
          </w:p>
        </w:tc>
        <w:tc>
          <w:tcPr>
            <w:tcW w:w="1800" w:type="dxa"/>
            <w:vMerge/>
          </w:tcPr>
          <w:p w14:paraId="0204C306" w14:textId="43B97C37" w:rsidR="00FA7236" w:rsidRPr="00FA7236" w:rsidRDefault="00FA7236" w:rsidP="00B5770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FA7236" w:rsidRPr="00FA7236" w14:paraId="0E5D668A" w14:textId="253BEDA8" w:rsidTr="00B5770D">
        <w:trPr>
          <w:trHeight w:val="132"/>
        </w:trPr>
        <w:tc>
          <w:tcPr>
            <w:tcW w:w="7390" w:type="dxa"/>
            <w:gridSpan w:val="3"/>
            <w:shd w:val="clear" w:color="000000" w:fill="FFFFFF"/>
            <w:noWrap/>
            <w:vAlign w:val="center"/>
            <w:hideMark/>
          </w:tcPr>
          <w:p w14:paraId="22EA0934" w14:textId="77777777" w:rsidR="00FA7236" w:rsidRPr="00FA7236" w:rsidRDefault="00FA7236" w:rsidP="00B5770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A. DEUDA PÚBLICA A CORTO PLAZO</w:t>
            </w:r>
          </w:p>
        </w:tc>
        <w:tc>
          <w:tcPr>
            <w:tcW w:w="1425" w:type="dxa"/>
            <w:shd w:val="clear" w:color="000000" w:fill="FFFFFF"/>
          </w:tcPr>
          <w:p w14:paraId="667D8345" w14:textId="059B8E48" w:rsidR="00FA7236" w:rsidRPr="00FA7236" w:rsidRDefault="008F0487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440" w:type="dxa"/>
            <w:shd w:val="clear" w:color="000000" w:fill="FFFFFF"/>
          </w:tcPr>
          <w:p w14:paraId="6516180A" w14:textId="7F21B91E" w:rsidR="00FA7236" w:rsidRPr="00FA7236" w:rsidRDefault="008F0487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440" w:type="dxa"/>
            <w:shd w:val="clear" w:color="000000" w:fill="FFFFFF"/>
          </w:tcPr>
          <w:p w14:paraId="47F4E301" w14:textId="13FB0548" w:rsidR="00FA7236" w:rsidRPr="00FA7236" w:rsidRDefault="008F0487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800" w:type="dxa"/>
            <w:shd w:val="clear" w:color="000000" w:fill="FFFFFF"/>
          </w:tcPr>
          <w:p w14:paraId="66E17216" w14:textId="7072ACEE" w:rsidR="00FA7236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</w:tr>
      <w:tr w:rsidR="00FA7236" w:rsidRPr="00FA7236" w14:paraId="07C5F2F3" w14:textId="659E7116" w:rsidTr="007C7C6D">
        <w:trPr>
          <w:trHeight w:val="156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303383D7" w14:textId="77777777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355A26D" w14:textId="77777777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74508D6" w14:textId="54E1CBF0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Sin Registros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43215F67" w14:textId="77777777" w:rsidR="00FA7236" w:rsidRPr="00FA7236" w:rsidRDefault="00FA7236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14:paraId="26F53C9F" w14:textId="7821C8CD" w:rsidR="00FA7236" w:rsidRPr="00FA7236" w:rsidRDefault="00FA7236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14:paraId="071D7B60" w14:textId="1BA513CC" w:rsidR="00FA7236" w:rsidRPr="00FA7236" w:rsidRDefault="00FA7236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14:paraId="1F918391" w14:textId="18B5878A" w:rsidR="00FA7236" w:rsidRPr="00FA7236" w:rsidRDefault="00FA7236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FA7236" w:rsidRPr="00FA7236" w14:paraId="771C8442" w14:textId="677E657F" w:rsidTr="007C7C6D">
        <w:trPr>
          <w:trHeight w:val="125"/>
        </w:trPr>
        <w:tc>
          <w:tcPr>
            <w:tcW w:w="7390" w:type="dxa"/>
            <w:gridSpan w:val="3"/>
            <w:shd w:val="clear" w:color="000000" w:fill="FFFFFF"/>
            <w:noWrap/>
            <w:vAlign w:val="center"/>
            <w:hideMark/>
          </w:tcPr>
          <w:p w14:paraId="50061C35" w14:textId="77777777" w:rsidR="00FA7236" w:rsidRPr="00FA7236" w:rsidRDefault="00FA7236" w:rsidP="00B5770D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B. DEUDA PÚBLICA A LARGO PLAZO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5ED4E54E" w14:textId="6F1FDA5D" w:rsidR="00FA7236" w:rsidRPr="007C7C6D" w:rsidRDefault="00B5770D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7C7C6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305,056,236.79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F05D140" w14:textId="378C761F" w:rsidR="00FA7236" w:rsidRPr="007C7C6D" w:rsidRDefault="00B5770D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7C7C6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1,426,729,147.</w:t>
            </w:r>
            <w:r w:rsidR="00B156BC" w:rsidRPr="007C7C6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5B17BD2" w14:textId="7A7F68DC" w:rsidR="00FA7236" w:rsidRPr="007C7C6D" w:rsidRDefault="007C7C6D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7C7C6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3,293,436.00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718F842" w14:textId="2EC24A66" w:rsidR="00FA7236" w:rsidRPr="007C7C6D" w:rsidRDefault="007C7C6D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7C7C6D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1,735,078,820.34</w:t>
            </w:r>
          </w:p>
        </w:tc>
      </w:tr>
      <w:tr w:rsidR="00FA7236" w:rsidRPr="00FA7236" w14:paraId="2894C1DC" w14:textId="23006432" w:rsidTr="007C7C6D">
        <w:trPr>
          <w:trHeight w:val="240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1C0AC73F" w14:textId="77777777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19 publicado en POF el 31 dic 2013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48A8BAF" w14:textId="4025F693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321DA393" w14:textId="5E98007A" w:rsidR="00FA7236" w:rsidRPr="00FA7236" w:rsidRDefault="00FA7236" w:rsidP="00B5770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752,805,612.47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689E9D0" w14:textId="7618F044" w:rsidR="00FA7236" w:rsidRPr="00FA7236" w:rsidRDefault="00D74DD9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25,637,752.44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BA21821" w14:textId="67C1F012" w:rsidR="00FA7236" w:rsidRPr="00FA7236" w:rsidRDefault="00D74DD9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18,320,605.48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15279BF" w14:textId="5A57617B" w:rsidR="00FA7236" w:rsidRPr="00FA7236" w:rsidRDefault="008F0487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154,632.00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584116B" w14:textId="3797ADEC" w:rsidR="00FA7236" w:rsidRPr="00FA7236" w:rsidRDefault="008F0487" w:rsidP="007C7C6D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44,112,989.92</w:t>
            </w:r>
          </w:p>
        </w:tc>
      </w:tr>
      <w:tr w:rsidR="00FA73A8" w:rsidRPr="00FA7236" w14:paraId="14B6447A" w14:textId="54F19313" w:rsidTr="007C7C6D">
        <w:trPr>
          <w:trHeight w:val="228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6DDDE5B1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4C1B028" w14:textId="14CD259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58FEE49" w14:textId="16527C3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5,000,000,000.00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59876CBB" w14:textId="55A6D83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57,195,432.80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344E3F3" w14:textId="2C867FB3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429,114,612.70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9F541E9" w14:textId="77D11723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1,701,228.00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145983E" w14:textId="0FE7080D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488,011,273.50</w:t>
            </w:r>
          </w:p>
        </w:tc>
      </w:tr>
      <w:tr w:rsidR="00FA73A8" w:rsidRPr="00FA7236" w14:paraId="757823F8" w14:textId="7B292EF4" w:rsidTr="007C7C6D">
        <w:trPr>
          <w:trHeight w:val="228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2F6DC9A6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1DDAA2A" w14:textId="1DEBEFF6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FD5E453" w14:textId="5E16D085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3,018,255,494.00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67802652" w14:textId="465EAED2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36,834,507.91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3A8777F" w14:textId="3EDDD05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270,904,234.14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0E888B5" w14:textId="52205AE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178,640.00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F862512" w14:textId="39DCEA8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307,917,382.05</w:t>
            </w:r>
          </w:p>
        </w:tc>
      </w:tr>
      <w:tr w:rsidR="00FA73A8" w:rsidRPr="00FA7236" w14:paraId="7B975846" w14:textId="41EB3476" w:rsidTr="007C7C6D">
        <w:trPr>
          <w:trHeight w:val="228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1D08DB4E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7D1FCB3" w14:textId="58E0C8E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SANTANDER 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DD8562A" w14:textId="3DC569F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1,000,000,000.00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693E327C" w14:textId="378005E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50,005,078.82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8815DAE" w14:textId="5E8D888B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63,509,026.92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0F06907" w14:textId="52C87222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544,376.00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E75FA3B" w14:textId="43BDD8B2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114,058,481.74</w:t>
            </w:r>
          </w:p>
        </w:tc>
      </w:tr>
      <w:tr w:rsidR="00FA73A8" w:rsidRPr="00FA7236" w14:paraId="1A92BE47" w14:textId="2E79C4B5" w:rsidTr="007C7C6D">
        <w:trPr>
          <w:trHeight w:val="228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78227960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D975321" w14:textId="31BC4BB9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115D118D" w14:textId="553983D4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362,914,800.47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7D536F9D" w14:textId="16A9E3D4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15,078,328.99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9A5E996" w14:textId="76BC2385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20,341,648.81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5AC858E" w14:textId="7831FDF2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178,640.00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F4D6156" w14:textId="1A40718F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35,598,617.80</w:t>
            </w:r>
          </w:p>
        </w:tc>
      </w:tr>
      <w:tr w:rsidR="00FA73A8" w:rsidRPr="00FA7236" w14:paraId="25BA20AB" w14:textId="03111E62" w:rsidTr="007C7C6D">
        <w:trPr>
          <w:trHeight w:val="252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0A9A7746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2DE64DC" w14:textId="32212C15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BANOBRAS </w:t>
            </w: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8D0411D" w14:textId="37961A25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137,085,199.53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31C37FF6" w14:textId="423C1A29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1,632,016.07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FC0C03E" w14:textId="2AAB9C28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13,142,396.38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C105794" w14:textId="0758F962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178,640.00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429FF19" w14:textId="14A40C73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14,953,052.45</w:t>
            </w:r>
          </w:p>
        </w:tc>
      </w:tr>
      <w:tr w:rsidR="00FA73A8" w:rsidRPr="00FA7236" w14:paraId="6B748925" w14:textId="71F519D1" w:rsidTr="007C7C6D">
        <w:trPr>
          <w:trHeight w:val="240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70840055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30DB046" w14:textId="7B111621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F30166B" w14:textId="0591D0B2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4,792,200,326.12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066D4AF9" w14:textId="489D89DF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30,497,370.19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B65E97C" w14:textId="1492614F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452,783,348.63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49EFA90" w14:textId="7B63DA79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178,640.00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EBF167" w14:textId="14620F98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483,459,358.82</w:t>
            </w:r>
          </w:p>
        </w:tc>
      </w:tr>
      <w:tr w:rsidR="00FA73A8" w:rsidRPr="00FA7236" w14:paraId="7A7BB6DB" w14:textId="21265B5B" w:rsidTr="007C7C6D">
        <w:trPr>
          <w:trHeight w:val="228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70BE513E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809 publicado en POF el 05 oct 2019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03F9AA7" w14:textId="027DD76D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BANOBRAS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331CDE7F" w14:textId="09640775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2,000,000,000.00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589E063F" w14:textId="718EBD04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88,175,749.57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9A2E9F9" w14:textId="690B98D4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156,613,274.49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3F19C05" w14:textId="40C144CD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178,640.00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71BCDC5" w14:textId="5EDABAC4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246,967,664.06</w:t>
            </w:r>
          </w:p>
        </w:tc>
      </w:tr>
      <w:tr w:rsidR="00FA73A8" w:rsidRPr="008F0487" w14:paraId="17805503" w14:textId="1E32775C" w:rsidTr="007C7C6D">
        <w:trPr>
          <w:trHeight w:val="180"/>
        </w:trPr>
        <w:tc>
          <w:tcPr>
            <w:tcW w:w="7390" w:type="dxa"/>
            <w:gridSpan w:val="3"/>
            <w:shd w:val="clear" w:color="000000" w:fill="FFFFFF"/>
            <w:noWrap/>
            <w:vAlign w:val="center"/>
            <w:hideMark/>
          </w:tcPr>
          <w:p w14:paraId="7722F36E" w14:textId="77777777" w:rsidR="00FA73A8" w:rsidRPr="00FA7236" w:rsidRDefault="00FA73A8" w:rsidP="00FA73A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C.  OBLIGACIONES DE PAGO A LARGO PLAZO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7CFD03DD" w14:textId="094FEF91" w:rsidR="00FA73A8" w:rsidRPr="008F0487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8F048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A0BA459" w14:textId="33C61495" w:rsidR="00FA73A8" w:rsidRPr="008F0487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8F048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135,614,756.96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EC365B0" w14:textId="79C1A759" w:rsidR="00FA73A8" w:rsidRPr="008F0487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8F048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312,216.00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5BBB1EE" w14:textId="5E33EE2F" w:rsidR="00FA73A8" w:rsidRPr="008F0487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8F0487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135,926,972.96</w:t>
            </w:r>
          </w:p>
        </w:tc>
      </w:tr>
      <w:tr w:rsidR="00FA73A8" w:rsidRPr="00FA7236" w14:paraId="01FA1198" w14:textId="25E3FF5F" w:rsidTr="007C7C6D">
        <w:trPr>
          <w:trHeight w:val="360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314A01F2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670 publicado en POF el 27 dic 2014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F39810B" w14:textId="762E5E33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BANOBRAS - Justicia Penal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C1884EC" w14:textId="2769F58F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405,456,000.00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7DDF71FB" w14:textId="72D90FBC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9E6AC15" w14:textId="08126CCE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33,938,922.42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04B957C" w14:textId="68B9DBD3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176,256.00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15DFD02" w14:textId="6C1B23D5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34,115,178.42</w:t>
            </w:r>
          </w:p>
        </w:tc>
      </w:tr>
      <w:tr w:rsidR="00FA73A8" w:rsidRPr="00FA7236" w14:paraId="23781D70" w14:textId="49E0CCE1" w:rsidTr="007C7C6D">
        <w:trPr>
          <w:trHeight w:val="216"/>
        </w:trPr>
        <w:tc>
          <w:tcPr>
            <w:tcW w:w="3775" w:type="dxa"/>
            <w:shd w:val="clear" w:color="000000" w:fill="FFFFFF"/>
            <w:vAlign w:val="center"/>
            <w:hideMark/>
          </w:tcPr>
          <w:p w14:paraId="7181B721" w14:textId="7777777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Nº 723 publicado en POF el 02 dic 2017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85B4EB3" w14:textId="297DBD4E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BANOBRAS -FONREC IV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1E6EE31" w14:textId="023B9614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 w:rsidRPr="00FA7236"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 xml:space="preserve">1,200,000,000.00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698AD18" w14:textId="5C39276A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A0EF7AA" w14:textId="14FC1628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101,675,834.54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5B0CD55" w14:textId="53925CD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135,960.00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839AC5B" w14:textId="77A1CCD7" w:rsidR="00FA73A8" w:rsidRPr="00FA7236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  <w:t>101,811,794.54</w:t>
            </w:r>
          </w:p>
        </w:tc>
      </w:tr>
      <w:tr w:rsidR="00FA73A8" w:rsidRPr="00FA7236" w14:paraId="6BFB73B6" w14:textId="13649946" w:rsidTr="00FA73A8">
        <w:trPr>
          <w:trHeight w:val="280"/>
        </w:trPr>
        <w:tc>
          <w:tcPr>
            <w:tcW w:w="7390" w:type="dxa"/>
            <w:gridSpan w:val="3"/>
            <w:shd w:val="clear" w:color="000000" w:fill="FFFFFF"/>
            <w:noWrap/>
            <w:vAlign w:val="center"/>
            <w:hideMark/>
          </w:tcPr>
          <w:p w14:paraId="548F6C4B" w14:textId="3696B69D" w:rsidR="00FA73A8" w:rsidRPr="00FA7236" w:rsidRDefault="00FA73A8" w:rsidP="00FA73A8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TOTAL</w:t>
            </w:r>
          </w:p>
          <w:p w14:paraId="32F8CA30" w14:textId="47DE4AE2" w:rsidR="00FA73A8" w:rsidRPr="00FA7236" w:rsidRDefault="00FA73A8" w:rsidP="00FA73A8">
            <w:pPr>
              <w:widowControl/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425" w:type="dxa"/>
            <w:shd w:val="clear" w:color="000000" w:fill="FFFFFF"/>
            <w:vAlign w:val="center"/>
          </w:tcPr>
          <w:p w14:paraId="67C64253" w14:textId="67CCB0BC" w:rsidR="00FA73A8" w:rsidRPr="00FA73A8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3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305,056,236.79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6DE0E53" w14:textId="418F3671" w:rsidR="00FA73A8" w:rsidRPr="00FA73A8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3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1,562,343,904.51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143BEA0" w14:textId="15F7D5E4" w:rsidR="00FA73A8" w:rsidRPr="00FA73A8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3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3,605,652.00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D960704" w14:textId="39BFB44F" w:rsidR="00FA73A8" w:rsidRPr="00FA73A8" w:rsidRDefault="00FA73A8" w:rsidP="00FA73A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</w:pPr>
            <w:r w:rsidRPr="00FA73A8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val="es-MX" w:eastAsia="es-MX"/>
              </w:rPr>
              <w:t>1,871,005,793.30</w:t>
            </w:r>
          </w:p>
        </w:tc>
      </w:tr>
    </w:tbl>
    <w:p w14:paraId="7ED1C8BD" w14:textId="690EA293" w:rsidR="00E06F7B" w:rsidRPr="00DA1B16" w:rsidRDefault="00E06F7B" w:rsidP="00FA7894"/>
    <w:sectPr w:rsidR="00E06F7B" w:rsidRPr="00DA1B16" w:rsidSect="007E2E93">
      <w:headerReference w:type="default" r:id="rId6"/>
      <w:footerReference w:type="default" r:id="rId7"/>
      <w:pgSz w:w="15840" w:h="12240" w:orient="landscape"/>
      <w:pgMar w:top="2552" w:right="567" w:bottom="1418" w:left="1418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1A2C" w14:textId="77777777" w:rsidR="00017CD4" w:rsidRDefault="00017CD4" w:rsidP="00D67C08">
      <w:pPr>
        <w:spacing w:after="0" w:line="240" w:lineRule="auto"/>
      </w:pPr>
      <w:r>
        <w:separator/>
      </w:r>
    </w:p>
  </w:endnote>
  <w:endnote w:type="continuationSeparator" w:id="0">
    <w:p w14:paraId="33A1520F" w14:textId="77777777" w:rsidR="00017CD4" w:rsidRDefault="00017CD4" w:rsidP="00D6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762588"/>
      <w:docPartObj>
        <w:docPartGallery w:val="Page Numbers (Bottom of Page)"/>
        <w:docPartUnique/>
      </w:docPartObj>
    </w:sdtPr>
    <w:sdtEndPr/>
    <w:sdtContent>
      <w:p w14:paraId="76783EF4" w14:textId="71C5213E" w:rsidR="006760B9" w:rsidRDefault="006760B9" w:rsidP="00BA3B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93" w:rsidRPr="007E2E93">
          <w:rPr>
            <w:noProof/>
            <w:lang w:val="es-ES"/>
          </w:rPr>
          <w:t>154</w:t>
        </w:r>
        <w:r>
          <w:fldChar w:fldCharType="end"/>
        </w:r>
      </w:p>
    </w:sdtContent>
  </w:sdt>
  <w:p w14:paraId="0C595423" w14:textId="77777777" w:rsidR="001108E6" w:rsidRDefault="00110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C374" w14:textId="77777777" w:rsidR="00017CD4" w:rsidRDefault="00017CD4" w:rsidP="00D67C08">
      <w:pPr>
        <w:spacing w:after="0" w:line="240" w:lineRule="auto"/>
      </w:pPr>
      <w:r>
        <w:separator/>
      </w:r>
    </w:p>
  </w:footnote>
  <w:footnote w:type="continuationSeparator" w:id="0">
    <w:p w14:paraId="76FCB13D" w14:textId="77777777" w:rsidR="00017CD4" w:rsidRDefault="00017CD4" w:rsidP="00D6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89B2" w14:textId="0D54DCA3" w:rsidR="00D67C08" w:rsidRDefault="00D67C0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BA10FFE" wp14:editId="5DA6127F">
          <wp:simplePos x="0" y="0"/>
          <wp:positionH relativeFrom="column">
            <wp:posOffset>-39370</wp:posOffset>
          </wp:positionH>
          <wp:positionV relativeFrom="paragraph">
            <wp:posOffset>254000</wp:posOffset>
          </wp:positionV>
          <wp:extent cx="1180465" cy="1169670"/>
          <wp:effectExtent l="0" t="0" r="635" b="0"/>
          <wp:wrapThrough wrapText="bothSides">
            <wp:wrapPolygon edited="0">
              <wp:start x="8017" y="0"/>
              <wp:lineTo x="5926" y="1055"/>
              <wp:lineTo x="2440" y="4573"/>
              <wp:lineTo x="3137" y="11609"/>
              <wp:lineTo x="3486" y="12313"/>
              <wp:lineTo x="10109" y="17238"/>
              <wp:lineTo x="0" y="17590"/>
              <wp:lineTo x="0" y="18997"/>
              <wp:lineTo x="4531" y="21107"/>
              <wp:lineTo x="16732" y="21107"/>
              <wp:lineTo x="21263" y="18997"/>
              <wp:lineTo x="21263" y="17238"/>
              <wp:lineTo x="11503" y="17238"/>
              <wp:lineTo x="17429" y="11609"/>
              <wp:lineTo x="18474" y="4925"/>
              <wp:lineTo x="14640" y="1055"/>
              <wp:lineTo x="12549" y="0"/>
              <wp:lineTo x="8017" y="0"/>
            </wp:wrapPolygon>
          </wp:wrapThrough>
          <wp:docPr id="9" name="Imagen 9" descr="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scudoNacio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16"/>
    <w:rsid w:val="00017CD4"/>
    <w:rsid w:val="001108E6"/>
    <w:rsid w:val="001A3C29"/>
    <w:rsid w:val="001D65A4"/>
    <w:rsid w:val="001F6104"/>
    <w:rsid w:val="00307E0D"/>
    <w:rsid w:val="00341770"/>
    <w:rsid w:val="0040773D"/>
    <w:rsid w:val="00451B7E"/>
    <w:rsid w:val="004A022A"/>
    <w:rsid w:val="004C212B"/>
    <w:rsid w:val="005B0B61"/>
    <w:rsid w:val="006760B9"/>
    <w:rsid w:val="006857FD"/>
    <w:rsid w:val="00777BC3"/>
    <w:rsid w:val="007B6DEB"/>
    <w:rsid w:val="007C7C6D"/>
    <w:rsid w:val="007E2E93"/>
    <w:rsid w:val="008777A1"/>
    <w:rsid w:val="008C6531"/>
    <w:rsid w:val="008F0487"/>
    <w:rsid w:val="00A61A2E"/>
    <w:rsid w:val="00AE2CF6"/>
    <w:rsid w:val="00B156BC"/>
    <w:rsid w:val="00B410B2"/>
    <w:rsid w:val="00B5770D"/>
    <w:rsid w:val="00BA3B70"/>
    <w:rsid w:val="00C53550"/>
    <w:rsid w:val="00C8198D"/>
    <w:rsid w:val="00CA6551"/>
    <w:rsid w:val="00D1543E"/>
    <w:rsid w:val="00D67C08"/>
    <w:rsid w:val="00D74DD9"/>
    <w:rsid w:val="00DA1B16"/>
    <w:rsid w:val="00E050E7"/>
    <w:rsid w:val="00E06F7B"/>
    <w:rsid w:val="00E56006"/>
    <w:rsid w:val="00E563E5"/>
    <w:rsid w:val="00E7239F"/>
    <w:rsid w:val="00F801EA"/>
    <w:rsid w:val="00FA7236"/>
    <w:rsid w:val="00FA73A8"/>
    <w:rsid w:val="00FA7894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BBEB"/>
  <w15:chartTrackingRefBased/>
  <w15:docId w15:val="{A3A091E3-40AC-4E61-93AE-B7B6ABA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16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C08"/>
    <w:rPr>
      <w:rFonts w:eastAsiaTheme="minorEastAsia"/>
      <w:kern w:val="2"/>
      <w:sz w:val="21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D67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C08"/>
    <w:rPr>
      <w:rFonts w:eastAsiaTheme="minorEastAsia"/>
      <w:kern w:val="2"/>
      <w:sz w:val="21"/>
      <w:lang w:val="en-US" w:eastAsia="zh-CN"/>
    </w:rPr>
  </w:style>
  <w:style w:type="table" w:styleId="Tablaconcuadrcula">
    <w:name w:val="Table Grid"/>
    <w:basedOn w:val="Tablanormal"/>
    <w:uiPriority w:val="39"/>
    <w:rsid w:val="00D6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Juana Reyes Jiménez</cp:lastModifiedBy>
  <cp:revision>17</cp:revision>
  <cp:lastPrinted>2022-11-14T16:57:00Z</cp:lastPrinted>
  <dcterms:created xsi:type="dcterms:W3CDTF">2021-11-06T05:14:00Z</dcterms:created>
  <dcterms:modified xsi:type="dcterms:W3CDTF">2022-11-14T16:57:00Z</dcterms:modified>
</cp:coreProperties>
</file>